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360" w:lineRule="auto"/>
        <w:ind w:leftChars="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/>
          <w:sz w:val="32"/>
          <w:szCs w:val="32"/>
          <w:lang w:val="en-US" w:eastAsia="zh-CN"/>
        </w:rPr>
        <w:t>系统排课操作指南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1.</w:t>
      </w:r>
      <w:r>
        <w:rPr>
          <w:rFonts w:hint="eastAsia" w:ascii="宋体" w:hAnsi="宋体"/>
          <w:szCs w:val="21"/>
        </w:rPr>
        <w:t>进入系统管理后台后，</w:t>
      </w:r>
      <w:r>
        <w:rPr>
          <w:rFonts w:hint="eastAsia"/>
        </w:rPr>
        <w:t>点击[学历生教务管理]</w:t>
      </w:r>
      <w:r>
        <w:rPr>
          <w:rFonts w:hint="eastAsia" w:ascii="宋体" w:hAnsi="宋体"/>
        </w:rPr>
        <w:t>→</w:t>
      </w:r>
      <w:r>
        <w:rPr>
          <w:rFonts w:hint="eastAsia"/>
        </w:rPr>
        <w:t>[</w:t>
      </w:r>
      <w:r>
        <w:rPr>
          <w:rFonts w:hint="eastAsia" w:ascii="宋体" w:hAnsi="宋体"/>
          <w:szCs w:val="21"/>
        </w:rPr>
        <w:t>公共课排课</w:t>
      </w:r>
      <w:r>
        <w:rPr>
          <w:rFonts w:hint="eastAsia" w:ascii="宋体" w:hAnsi="宋体"/>
        </w:rPr>
        <w:t>]，出现如图（</w:t>
      </w:r>
      <w:r>
        <w:rPr>
          <w:rFonts w:hint="eastAsia" w:ascii="宋体" w:hAnsi="宋体"/>
          <w:lang w:eastAsia="zh-CN"/>
        </w:rPr>
        <w:t>一</w:t>
      </w:r>
      <w:r>
        <w:rPr>
          <w:rFonts w:hint="eastAsia" w:ascii="宋体" w:hAnsi="宋体"/>
        </w:rPr>
        <w:t>）所示；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114300" distR="114300">
            <wp:extent cx="5268595" cy="1482725"/>
            <wp:effectExtent l="0" t="0" r="8255" b="317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图（</w:t>
      </w:r>
      <w:r>
        <w:rPr>
          <w:rFonts w:hint="eastAsia" w:ascii="宋体" w:hAnsi="宋体"/>
          <w:szCs w:val="21"/>
          <w:lang w:eastAsia="zh-CN"/>
        </w:rPr>
        <w:t>一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新增</w:t>
      </w:r>
      <w:r>
        <w:rPr>
          <w:rFonts w:hint="eastAsia"/>
          <w:lang w:eastAsia="zh-CN"/>
        </w:rPr>
        <w:t>排课</w:t>
      </w:r>
      <w:r>
        <w:rPr>
          <w:rFonts w:hint="eastAsia"/>
        </w:rPr>
        <w:t>信息：</w:t>
      </w:r>
      <w:r>
        <w:rPr>
          <w:rFonts w:hint="eastAsia"/>
          <w:lang w:eastAsia="zh-CN"/>
        </w:rPr>
        <w:t>点</w:t>
      </w:r>
      <w:r>
        <w:drawing>
          <wp:inline distT="0" distB="0" distL="114300" distR="114300">
            <wp:extent cx="628650" cy="2857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按钮进入排课页面。</w:t>
      </w:r>
      <w:r>
        <w:rPr>
          <w:rFonts w:hint="eastAsia"/>
        </w:rPr>
        <w:t>如图（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drawing>
          <wp:inline distT="0" distB="0" distL="114300" distR="114300">
            <wp:extent cx="5241290" cy="2158365"/>
            <wp:effectExtent l="0" t="0" r="16510" b="133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</w:pPr>
      <w:r>
        <w:rPr>
          <w:rFonts w:hint="eastAsia" w:ascii="宋体" w:hAnsi="宋体"/>
          <w:szCs w:val="21"/>
        </w:rPr>
        <w:t>图（</w:t>
      </w:r>
      <w:r>
        <w:rPr>
          <w:rFonts w:hint="eastAsia" w:ascii="宋体" w:hAnsi="宋体"/>
          <w:szCs w:val="21"/>
          <w:lang w:eastAsia="zh-CN"/>
        </w:rPr>
        <w:t>二</w:t>
      </w:r>
      <w:r>
        <w:rPr>
          <w:rFonts w:hint="eastAsia" w:ascii="宋体" w:hAnsi="宋体"/>
          <w:szCs w:val="21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  <w:lang w:eastAsia="zh-CN"/>
        </w:rPr>
        <w:t>从上到下依次</w:t>
      </w:r>
      <w:r>
        <w:rPr>
          <w:rFonts w:hint="eastAsia"/>
        </w:rPr>
        <w:t>选择课程、选择教室、安排上课时间、安排上课学生后，点击</w:t>
      </w:r>
      <w:r>
        <w:rPr>
          <w:rFonts w:hint="eastAsia"/>
        </w:rPr>
        <w:drawing>
          <wp:inline distT="0" distB="0" distL="114300" distR="114300">
            <wp:extent cx="438150" cy="171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按钮，完成</w:t>
      </w:r>
      <w:r>
        <w:rPr>
          <w:rFonts w:hint="eastAsia"/>
          <w:lang w:eastAsia="zh-CN"/>
        </w:rPr>
        <w:t>课程排课</w:t>
      </w:r>
      <w:r>
        <w:rPr>
          <w:rFonts w:hint="eastAsia"/>
        </w:rPr>
        <w:t>。</w:t>
      </w:r>
      <w:r>
        <w:rPr>
          <w:rFonts w:hint="eastAsia"/>
          <w:lang w:eastAsia="zh-CN"/>
        </w:rPr>
        <w:t>见图（三）图（四）</w:t>
      </w:r>
      <w:r>
        <w:rPr>
          <w:rFonts w:hint="eastAsia"/>
        </w:rPr>
        <w:t>若要修改点击</w:t>
      </w:r>
      <w:r>
        <w:rPr>
          <w:rFonts w:hint="eastAsia"/>
        </w:rPr>
        <w:drawing>
          <wp:inline distT="0" distB="0" distL="114300" distR="114300">
            <wp:extent cx="200025" cy="1905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修改按钮，删除信息点击</w:t>
      </w:r>
      <w:r>
        <w:rPr>
          <w:rFonts w:hint="eastAsia"/>
        </w:rPr>
        <w:drawing>
          <wp:inline distT="0" distB="0" distL="114300" distR="114300">
            <wp:extent cx="200025" cy="161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按钮；</w:t>
      </w:r>
    </w:p>
    <w:p>
      <w:pPr>
        <w:numPr>
          <w:numId w:val="0"/>
        </w:numPr>
        <w:spacing w:line="360" w:lineRule="auto"/>
        <w:rPr>
          <w:rFonts w:hint="eastAsia"/>
        </w:rPr>
      </w:pPr>
      <w:r>
        <w:drawing>
          <wp:inline distT="0" distB="0" distL="114300" distR="114300">
            <wp:extent cx="5262245" cy="1482090"/>
            <wp:effectExtent l="0" t="0" r="1460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rPr>
          <w:rFonts w:hint="eastAsia"/>
        </w:rPr>
      </w:pPr>
      <w:r>
        <w:rPr>
          <w:rFonts w:hint="eastAsia"/>
          <w:lang w:eastAsia="zh-CN"/>
        </w:rPr>
        <w:t>图（三）</w:t>
      </w:r>
    </w:p>
    <w:p>
      <w:pPr>
        <w:numPr>
          <w:numId w:val="0"/>
        </w:numPr>
        <w:spacing w:line="360" w:lineRule="auto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267960" cy="2406015"/>
            <wp:effectExtent l="0" t="0" r="8890" b="133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图（四）</w:t>
      </w:r>
    </w:p>
    <w:p>
      <w:pPr>
        <w:rPr>
          <w:rFonts w:hint="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注意：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1.请所有专业课在“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公共课排课”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页码中排课；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如是必修课请在系统人工安排好上课学生名单（可通过学号输入直接添加也可查询选择选添加），选修课则点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“网上选课”，不用安排选课学生；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3.如系统提示有排课冲突，请不要强行“验证冲突”通过，须根据提示调整相应时间和教室重新排课；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4.如一门课程有多个教师授课的，须将多个教师具体周次授课安排都排进系统；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5.如同一门课程分班授课的，须在“课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程班级名”中作出区别；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911A47"/>
    <w:multiLevelType w:val="singleLevel"/>
    <w:tmpl w:val="EF911A4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51AA6"/>
    <w:rsid w:val="02CC311F"/>
    <w:rsid w:val="28C979E4"/>
    <w:rsid w:val="2AB51AA6"/>
    <w:rsid w:val="334C1EE4"/>
    <w:rsid w:val="34D970D9"/>
    <w:rsid w:val="3D3F1CE8"/>
    <w:rsid w:val="48FA12E7"/>
    <w:rsid w:val="62555C6F"/>
    <w:rsid w:val="74AD4139"/>
    <w:rsid w:val="7F3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2019-05-22T06:05:00Z</dcterms:created>
  <dc:creator>jely</dc:creator>
  <cp:lastModifiedBy>jely</cp:lastModifiedBy>
  <dcterms:modified xsi:type="dcterms:W3CDTF">2019-05-22T07:42:36Z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